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34" w:rsidRPr="00970895" w:rsidRDefault="00053634" w:rsidP="00053634">
      <w:pPr>
        <w:jc w:val="center"/>
        <w:rPr>
          <w:b/>
          <w:sz w:val="36"/>
          <w:szCs w:val="36"/>
        </w:rPr>
      </w:pPr>
      <w:r w:rsidRPr="00970895">
        <w:rPr>
          <w:b/>
          <w:sz w:val="36"/>
          <w:szCs w:val="36"/>
        </w:rPr>
        <w:t xml:space="preserve">Three Civilizations Through </w:t>
      </w:r>
    </w:p>
    <w:p w:rsidR="002A3F76" w:rsidRPr="00970895" w:rsidRDefault="00053634" w:rsidP="00053634">
      <w:pPr>
        <w:jc w:val="center"/>
        <w:rPr>
          <w:b/>
          <w:sz w:val="36"/>
          <w:szCs w:val="36"/>
        </w:rPr>
      </w:pPr>
      <w:r w:rsidRPr="00970895">
        <w:rPr>
          <w:b/>
          <w:sz w:val="36"/>
          <w:szCs w:val="36"/>
        </w:rPr>
        <w:t xml:space="preserve">Time – Continuity and Change </w:t>
      </w:r>
    </w:p>
    <w:p w:rsidR="00053634" w:rsidRDefault="00053634" w:rsidP="00053634">
      <w:pPr>
        <w:jc w:val="center"/>
        <w:rPr>
          <w:sz w:val="36"/>
          <w:szCs w:val="36"/>
        </w:rPr>
      </w:pPr>
    </w:p>
    <w:p w:rsidR="00053634" w:rsidRPr="004054B4" w:rsidRDefault="00053634" w:rsidP="00053634">
      <w:pPr>
        <w:rPr>
          <w:b/>
          <w:sz w:val="36"/>
          <w:szCs w:val="36"/>
        </w:rPr>
      </w:pPr>
      <w:r w:rsidRPr="004054B4">
        <w:rPr>
          <w:b/>
          <w:sz w:val="36"/>
          <w:szCs w:val="36"/>
        </w:rPr>
        <w:t>Description:</w:t>
      </w:r>
    </w:p>
    <w:p w:rsidR="00053634" w:rsidRDefault="00053634" w:rsidP="00053634">
      <w:pPr>
        <w:rPr>
          <w:sz w:val="36"/>
          <w:szCs w:val="36"/>
        </w:rPr>
      </w:pPr>
      <w:r>
        <w:rPr>
          <w:sz w:val="36"/>
          <w:szCs w:val="36"/>
        </w:rPr>
        <w:t xml:space="preserve">Using the work that we have done with Roman, Frankish and Medieval citizens, you will now show the class how things have changed through time and how they have stayed the same.  </w:t>
      </w:r>
    </w:p>
    <w:p w:rsidR="00053634" w:rsidRDefault="00053634" w:rsidP="00053634">
      <w:pPr>
        <w:rPr>
          <w:sz w:val="36"/>
          <w:szCs w:val="36"/>
        </w:rPr>
      </w:pPr>
    </w:p>
    <w:p w:rsidR="00053634" w:rsidRPr="004054B4" w:rsidRDefault="00053634" w:rsidP="00053634">
      <w:pPr>
        <w:rPr>
          <w:b/>
          <w:sz w:val="36"/>
          <w:szCs w:val="36"/>
        </w:rPr>
      </w:pPr>
      <w:r w:rsidRPr="004054B4">
        <w:rPr>
          <w:b/>
          <w:sz w:val="36"/>
          <w:szCs w:val="36"/>
        </w:rPr>
        <w:t>Task:</w:t>
      </w:r>
    </w:p>
    <w:p w:rsidR="004054B4" w:rsidRPr="00970895" w:rsidRDefault="00053634" w:rsidP="00053634">
      <w:pPr>
        <w:rPr>
          <w:sz w:val="32"/>
          <w:szCs w:val="32"/>
        </w:rPr>
      </w:pPr>
      <w:r w:rsidRPr="00970895">
        <w:rPr>
          <w:sz w:val="32"/>
          <w:szCs w:val="32"/>
        </w:rPr>
        <w:t xml:space="preserve">Show me, using words and pictures, how a “good citizen” looks in all three of these civilizations (CIV).  </w:t>
      </w:r>
      <w:r w:rsidR="004054B4" w:rsidRPr="00970895">
        <w:rPr>
          <w:sz w:val="32"/>
          <w:szCs w:val="32"/>
        </w:rPr>
        <w:t xml:space="preserve">Then, using your descriptive skills, explain what has changed and what has stayed the same through the development of these civilizations.  </w:t>
      </w:r>
    </w:p>
    <w:p w:rsidR="004054B4" w:rsidRDefault="004054B4" w:rsidP="00053634">
      <w:pPr>
        <w:rPr>
          <w:sz w:val="36"/>
          <w:szCs w:val="36"/>
        </w:rPr>
      </w:pPr>
    </w:p>
    <w:p w:rsidR="004054B4" w:rsidRPr="004054B4" w:rsidRDefault="004054B4" w:rsidP="00053634">
      <w:pPr>
        <w:rPr>
          <w:b/>
          <w:sz w:val="36"/>
          <w:szCs w:val="36"/>
        </w:rPr>
      </w:pPr>
      <w:r w:rsidRPr="004054B4">
        <w:rPr>
          <w:b/>
          <w:sz w:val="36"/>
          <w:szCs w:val="36"/>
        </w:rPr>
        <w:t>Process:</w:t>
      </w:r>
    </w:p>
    <w:p w:rsidR="004054B4" w:rsidRPr="00970895" w:rsidRDefault="004054B4" w:rsidP="00053634">
      <w:pPr>
        <w:rPr>
          <w:sz w:val="32"/>
          <w:szCs w:val="32"/>
        </w:rPr>
      </w:pPr>
      <w:r w:rsidRPr="00970895">
        <w:rPr>
          <w:sz w:val="32"/>
          <w:szCs w:val="32"/>
        </w:rPr>
        <w:t>1. Create a representation of a good citizen for each era.  To do this, ask yourself:</w:t>
      </w:r>
    </w:p>
    <w:p w:rsidR="00053634" w:rsidRPr="00970895" w:rsidRDefault="00053634" w:rsidP="004054B4">
      <w:pPr>
        <w:pStyle w:val="ListParagraph"/>
        <w:numPr>
          <w:ilvl w:val="0"/>
          <w:numId w:val="4"/>
        </w:numPr>
        <w:rPr>
          <w:sz w:val="32"/>
          <w:szCs w:val="32"/>
        </w:rPr>
      </w:pPr>
      <w:r w:rsidRPr="00970895">
        <w:rPr>
          <w:sz w:val="32"/>
          <w:szCs w:val="32"/>
        </w:rPr>
        <w:t>What makes a good citizen in each CIV?</w:t>
      </w:r>
    </w:p>
    <w:p w:rsidR="00053634" w:rsidRPr="00970895" w:rsidRDefault="004054B4" w:rsidP="004054B4">
      <w:pPr>
        <w:pStyle w:val="ListParagraph"/>
        <w:numPr>
          <w:ilvl w:val="0"/>
          <w:numId w:val="4"/>
        </w:numPr>
        <w:rPr>
          <w:sz w:val="32"/>
          <w:szCs w:val="32"/>
        </w:rPr>
      </w:pPr>
      <w:r w:rsidRPr="00970895">
        <w:rPr>
          <w:sz w:val="32"/>
          <w:szCs w:val="32"/>
        </w:rPr>
        <w:t>What are the most important parts of each CIV?</w:t>
      </w:r>
    </w:p>
    <w:p w:rsidR="004054B4" w:rsidRPr="00970895" w:rsidRDefault="004054B4" w:rsidP="004054B4">
      <w:pPr>
        <w:pStyle w:val="ListParagraph"/>
        <w:numPr>
          <w:ilvl w:val="0"/>
          <w:numId w:val="4"/>
        </w:numPr>
        <w:rPr>
          <w:sz w:val="32"/>
          <w:szCs w:val="32"/>
        </w:rPr>
      </w:pPr>
      <w:r w:rsidRPr="00970895">
        <w:rPr>
          <w:sz w:val="32"/>
          <w:szCs w:val="32"/>
        </w:rPr>
        <w:t>How can you show that each citizen possesses the most important parts of the CIV?</w:t>
      </w:r>
      <w:r w:rsidRPr="00970895">
        <w:rPr>
          <w:sz w:val="32"/>
          <w:szCs w:val="32"/>
        </w:rPr>
        <w:br/>
      </w:r>
    </w:p>
    <w:p w:rsidR="004054B4" w:rsidRPr="00970895" w:rsidRDefault="004054B4" w:rsidP="004054B4">
      <w:pPr>
        <w:rPr>
          <w:sz w:val="32"/>
          <w:szCs w:val="32"/>
        </w:rPr>
      </w:pPr>
      <w:r w:rsidRPr="00970895">
        <w:rPr>
          <w:sz w:val="32"/>
          <w:szCs w:val="32"/>
        </w:rPr>
        <w:t xml:space="preserve">2. Compare and contrast how these citizens have changed and how they have stayed the same over time.  To do this, create a </w:t>
      </w:r>
      <w:proofErr w:type="spellStart"/>
      <w:r w:rsidRPr="00970895">
        <w:rPr>
          <w:sz w:val="32"/>
          <w:szCs w:val="32"/>
        </w:rPr>
        <w:t>venn</w:t>
      </w:r>
      <w:proofErr w:type="spellEnd"/>
      <w:r w:rsidRPr="00970895">
        <w:rPr>
          <w:sz w:val="32"/>
          <w:szCs w:val="32"/>
        </w:rPr>
        <w:t xml:space="preserve"> diagram (we will do this together) and then write out why/how these things have changed and/or stayed the same.</w:t>
      </w:r>
      <w:r w:rsidRPr="00970895">
        <w:rPr>
          <w:sz w:val="32"/>
          <w:szCs w:val="32"/>
        </w:rPr>
        <w:br/>
      </w:r>
    </w:p>
    <w:p w:rsidR="00970895" w:rsidRDefault="00970895" w:rsidP="004054B4">
      <w:pPr>
        <w:rPr>
          <w:sz w:val="32"/>
          <w:szCs w:val="32"/>
        </w:rPr>
        <w:sectPr w:rsidR="00970895" w:rsidSect="00FA56FC">
          <w:pgSz w:w="12240" w:h="15840"/>
          <w:pgMar w:top="1440" w:right="1800" w:bottom="1440" w:left="1800" w:header="708" w:footer="708" w:gutter="0"/>
          <w:cols w:space="708"/>
          <w:docGrid w:linePitch="360"/>
        </w:sectPr>
      </w:pPr>
      <w:r w:rsidRPr="00970895">
        <w:rPr>
          <w:sz w:val="32"/>
          <w:szCs w:val="32"/>
        </w:rPr>
        <w:t>3.  Explain how</w:t>
      </w:r>
      <w:r w:rsidR="004054B4" w:rsidRPr="00970895">
        <w:rPr>
          <w:sz w:val="32"/>
          <w:szCs w:val="32"/>
        </w:rPr>
        <w:t xml:space="preserve"> this is historically significant.</w:t>
      </w:r>
    </w:p>
    <w:p w:rsidR="00970895" w:rsidRDefault="00970895" w:rsidP="00970895">
      <w:pPr>
        <w:tabs>
          <w:tab w:val="left" w:pos="3480"/>
        </w:tabs>
      </w:pPr>
      <w:r>
        <w:lastRenderedPageBreak/>
        <w:t>Full Names: ____________________________</w:t>
      </w:r>
      <w:r>
        <w:tab/>
      </w:r>
      <w:r>
        <w:tab/>
      </w:r>
      <w:r w:rsidRPr="00327392">
        <w:rPr>
          <w:u w:val="single"/>
        </w:rPr>
        <w:t>Historical Thinking</w:t>
      </w:r>
      <w:r>
        <w:tab/>
      </w:r>
      <w:r>
        <w:tab/>
      </w:r>
      <w:r>
        <w:tab/>
        <w:t>Question</w:t>
      </w:r>
      <w:proofErr w:type="gramStart"/>
      <w:r>
        <w:t>:_</w:t>
      </w:r>
      <w:proofErr w:type="gramEnd"/>
      <w:r>
        <w:t>_______________________________</w:t>
      </w:r>
    </w:p>
    <w:tbl>
      <w:tblPr>
        <w:tblStyle w:val="TableGrid"/>
        <w:tblpPr w:leftFromText="180" w:rightFromText="180" w:vertAnchor="page" w:horzAnchor="page" w:tblpX="813" w:tblpY="2521"/>
        <w:tblW w:w="14252" w:type="dxa"/>
        <w:tblLayout w:type="fixed"/>
        <w:tblLook w:val="04A0" w:firstRow="1" w:lastRow="0" w:firstColumn="1" w:lastColumn="0" w:noHBand="0" w:noVBand="1"/>
      </w:tblPr>
      <w:tblGrid>
        <w:gridCol w:w="2703"/>
        <w:gridCol w:w="2792"/>
        <w:gridCol w:w="2977"/>
        <w:gridCol w:w="2976"/>
        <w:gridCol w:w="2804"/>
      </w:tblGrid>
      <w:tr w:rsidR="00970895" w:rsidTr="002736AD">
        <w:trPr>
          <w:trHeight w:val="216"/>
        </w:trPr>
        <w:tc>
          <w:tcPr>
            <w:tcW w:w="2703" w:type="dxa"/>
          </w:tcPr>
          <w:p w:rsidR="00970895" w:rsidRPr="009B4291" w:rsidRDefault="00970895" w:rsidP="002736AD">
            <w:pPr>
              <w:tabs>
                <w:tab w:val="left" w:pos="3480"/>
              </w:tabs>
              <w:jc w:val="center"/>
              <w:rPr>
                <w:b/>
              </w:rPr>
            </w:pPr>
            <w:r w:rsidRPr="009B4291">
              <w:rPr>
                <w:b/>
              </w:rPr>
              <w:t>Criteria</w:t>
            </w:r>
          </w:p>
        </w:tc>
        <w:tc>
          <w:tcPr>
            <w:tcW w:w="2792" w:type="dxa"/>
          </w:tcPr>
          <w:p w:rsidR="00970895" w:rsidRPr="009B4291" w:rsidRDefault="00970895" w:rsidP="002736AD">
            <w:pPr>
              <w:tabs>
                <w:tab w:val="left" w:pos="3480"/>
              </w:tabs>
              <w:jc w:val="center"/>
              <w:rPr>
                <w:b/>
              </w:rPr>
            </w:pPr>
            <w:r>
              <w:rPr>
                <w:b/>
              </w:rPr>
              <w:t>Beginning</w:t>
            </w:r>
          </w:p>
        </w:tc>
        <w:tc>
          <w:tcPr>
            <w:tcW w:w="2977" w:type="dxa"/>
          </w:tcPr>
          <w:p w:rsidR="00970895" w:rsidRPr="009B4291" w:rsidRDefault="00970895" w:rsidP="002736AD">
            <w:pPr>
              <w:tabs>
                <w:tab w:val="left" w:pos="3480"/>
              </w:tabs>
              <w:jc w:val="center"/>
              <w:rPr>
                <w:b/>
              </w:rPr>
            </w:pPr>
            <w:r w:rsidRPr="009B4291">
              <w:rPr>
                <w:b/>
              </w:rPr>
              <w:t>Developing</w:t>
            </w:r>
          </w:p>
        </w:tc>
        <w:tc>
          <w:tcPr>
            <w:tcW w:w="2976" w:type="dxa"/>
          </w:tcPr>
          <w:p w:rsidR="00970895" w:rsidRPr="009B4291" w:rsidRDefault="00970895" w:rsidP="002736AD">
            <w:pPr>
              <w:tabs>
                <w:tab w:val="left" w:pos="3480"/>
              </w:tabs>
              <w:jc w:val="center"/>
              <w:rPr>
                <w:b/>
              </w:rPr>
            </w:pPr>
            <w:r>
              <w:rPr>
                <w:b/>
              </w:rPr>
              <w:t>Competent</w:t>
            </w:r>
          </w:p>
        </w:tc>
        <w:tc>
          <w:tcPr>
            <w:tcW w:w="2804" w:type="dxa"/>
          </w:tcPr>
          <w:p w:rsidR="00970895" w:rsidRPr="009B4291" w:rsidRDefault="00970895" w:rsidP="002736AD">
            <w:pPr>
              <w:tabs>
                <w:tab w:val="left" w:pos="3480"/>
              </w:tabs>
              <w:jc w:val="center"/>
              <w:rPr>
                <w:b/>
              </w:rPr>
            </w:pPr>
            <w:r w:rsidRPr="009B4291">
              <w:rPr>
                <w:b/>
              </w:rPr>
              <w:t>Exemplary</w:t>
            </w:r>
          </w:p>
        </w:tc>
      </w:tr>
      <w:tr w:rsidR="00970895" w:rsidTr="002736AD">
        <w:trPr>
          <w:trHeight w:val="1267"/>
        </w:trPr>
        <w:tc>
          <w:tcPr>
            <w:tcW w:w="2703" w:type="dxa"/>
          </w:tcPr>
          <w:p w:rsidR="00970895" w:rsidRDefault="00970895" w:rsidP="002736AD">
            <w:pPr>
              <w:rPr>
                <w:sz w:val="22"/>
                <w:szCs w:val="22"/>
              </w:rPr>
            </w:pPr>
            <w:r>
              <w:rPr>
                <w:sz w:val="22"/>
                <w:szCs w:val="22"/>
              </w:rPr>
              <w:t>Historical Significance</w:t>
            </w:r>
          </w:p>
          <w:p w:rsidR="00970895" w:rsidRDefault="00970895" w:rsidP="002736AD">
            <w:pPr>
              <w:rPr>
                <w:sz w:val="16"/>
                <w:szCs w:val="16"/>
              </w:rPr>
            </w:pPr>
            <w:r>
              <w:rPr>
                <w:sz w:val="16"/>
                <w:szCs w:val="16"/>
              </w:rPr>
              <w:t>Does the student demonstrate understanding of significant social, political, and economic historical circumstances?</w:t>
            </w:r>
          </w:p>
          <w:p w:rsidR="00970895" w:rsidRPr="002F799D" w:rsidRDefault="00970895" w:rsidP="002736AD">
            <w:pPr>
              <w:rPr>
                <w:sz w:val="16"/>
                <w:szCs w:val="16"/>
              </w:rPr>
            </w:pPr>
            <w:r>
              <w:rPr>
                <w:sz w:val="16"/>
                <w:szCs w:val="16"/>
              </w:rPr>
              <w:t>Does the student consider / understand how these circumstances produce unique or quantitatively/qualitatively important historical issues?</w:t>
            </w:r>
          </w:p>
          <w:p w:rsidR="00970895" w:rsidRPr="009B4291" w:rsidRDefault="00970895" w:rsidP="002736AD">
            <w:pPr>
              <w:tabs>
                <w:tab w:val="left" w:pos="3480"/>
              </w:tabs>
              <w:jc w:val="both"/>
              <w:rPr>
                <w:sz w:val="22"/>
                <w:szCs w:val="22"/>
              </w:rPr>
            </w:pPr>
          </w:p>
        </w:tc>
        <w:tc>
          <w:tcPr>
            <w:tcW w:w="2792" w:type="dxa"/>
          </w:tcPr>
          <w:p w:rsidR="00970895" w:rsidRDefault="00970895" w:rsidP="00970895">
            <w:pPr>
              <w:pStyle w:val="ListParagraph"/>
              <w:widowControl w:val="0"/>
              <w:numPr>
                <w:ilvl w:val="0"/>
                <w:numId w:val="6"/>
              </w:numPr>
              <w:autoSpaceDE w:val="0"/>
              <w:autoSpaceDN w:val="0"/>
              <w:adjustRightInd w:val="0"/>
              <w:ind w:left="284" w:hanging="218"/>
              <w:rPr>
                <w:rFonts w:ascii="Arial" w:hAnsi="Arial"/>
                <w:sz w:val="16"/>
                <w:szCs w:val="16"/>
              </w:rPr>
            </w:pPr>
            <w:r>
              <w:rPr>
                <w:rFonts w:ascii="Arial" w:hAnsi="Arial"/>
                <w:sz w:val="16"/>
                <w:szCs w:val="16"/>
              </w:rPr>
              <w:t>Demonstrates basic/surface understanding of how an event or person resulted in large, quantifiable historical shifts</w:t>
            </w:r>
          </w:p>
          <w:p w:rsidR="00970895" w:rsidRPr="00771060" w:rsidRDefault="00970895" w:rsidP="00970895">
            <w:pPr>
              <w:pStyle w:val="ListParagraph"/>
              <w:widowControl w:val="0"/>
              <w:numPr>
                <w:ilvl w:val="0"/>
                <w:numId w:val="6"/>
              </w:numPr>
              <w:autoSpaceDE w:val="0"/>
              <w:autoSpaceDN w:val="0"/>
              <w:adjustRightInd w:val="0"/>
              <w:ind w:left="284" w:hanging="218"/>
              <w:rPr>
                <w:rFonts w:ascii="Arial" w:hAnsi="Arial"/>
                <w:sz w:val="16"/>
                <w:szCs w:val="16"/>
              </w:rPr>
            </w:pPr>
            <w:r>
              <w:rPr>
                <w:rFonts w:ascii="Arial" w:hAnsi="Arial"/>
                <w:sz w:val="16"/>
                <w:szCs w:val="16"/>
              </w:rPr>
              <w:t>Shows little understanding of how different historical circumstances can produce unique historical issues that may be worth analyzing</w:t>
            </w:r>
          </w:p>
        </w:tc>
        <w:tc>
          <w:tcPr>
            <w:tcW w:w="2977" w:type="dxa"/>
          </w:tcPr>
          <w:p w:rsidR="00970895" w:rsidRDefault="00970895" w:rsidP="00970895">
            <w:pPr>
              <w:pStyle w:val="ListParagraph"/>
              <w:widowControl w:val="0"/>
              <w:numPr>
                <w:ilvl w:val="0"/>
                <w:numId w:val="6"/>
              </w:numPr>
              <w:autoSpaceDE w:val="0"/>
              <w:autoSpaceDN w:val="0"/>
              <w:adjustRightInd w:val="0"/>
              <w:ind w:left="284" w:hanging="218"/>
              <w:rPr>
                <w:rFonts w:ascii="Arial" w:hAnsi="Arial"/>
                <w:sz w:val="16"/>
                <w:szCs w:val="16"/>
              </w:rPr>
            </w:pPr>
            <w:r>
              <w:rPr>
                <w:rFonts w:ascii="Arial" w:hAnsi="Arial"/>
                <w:sz w:val="16"/>
                <w:szCs w:val="16"/>
              </w:rPr>
              <w:t>Demonstrates adequate understanding of how an event or person resulted in large, quantifiable historical shifts</w:t>
            </w:r>
          </w:p>
          <w:p w:rsidR="00970895" w:rsidRPr="00771060" w:rsidRDefault="00970895" w:rsidP="00970895">
            <w:pPr>
              <w:pStyle w:val="ListParagraph"/>
              <w:widowControl w:val="0"/>
              <w:numPr>
                <w:ilvl w:val="0"/>
                <w:numId w:val="6"/>
              </w:numPr>
              <w:autoSpaceDE w:val="0"/>
              <w:autoSpaceDN w:val="0"/>
              <w:adjustRightInd w:val="0"/>
              <w:ind w:left="284" w:hanging="218"/>
              <w:rPr>
                <w:rFonts w:ascii="Arial" w:hAnsi="Arial"/>
                <w:b/>
                <w:sz w:val="16"/>
                <w:szCs w:val="16"/>
              </w:rPr>
            </w:pPr>
            <w:r w:rsidRPr="00771060">
              <w:rPr>
                <w:rFonts w:ascii="Arial" w:hAnsi="Arial"/>
                <w:sz w:val="16"/>
                <w:szCs w:val="16"/>
              </w:rPr>
              <w:t xml:space="preserve">Shows </w:t>
            </w:r>
            <w:r>
              <w:rPr>
                <w:rFonts w:ascii="Arial" w:hAnsi="Arial"/>
                <w:sz w:val="16"/>
                <w:szCs w:val="16"/>
              </w:rPr>
              <w:t>some</w:t>
            </w:r>
            <w:r w:rsidRPr="00771060">
              <w:rPr>
                <w:rFonts w:ascii="Arial" w:hAnsi="Arial"/>
                <w:sz w:val="16"/>
                <w:szCs w:val="16"/>
              </w:rPr>
              <w:t xml:space="preserve"> understanding of how </w:t>
            </w:r>
            <w:r>
              <w:rPr>
                <w:rFonts w:ascii="Arial" w:hAnsi="Arial"/>
                <w:sz w:val="16"/>
                <w:szCs w:val="16"/>
              </w:rPr>
              <w:t xml:space="preserve">different </w:t>
            </w:r>
            <w:r w:rsidRPr="00771060">
              <w:rPr>
                <w:rFonts w:ascii="Arial" w:hAnsi="Arial"/>
                <w:sz w:val="16"/>
                <w:szCs w:val="16"/>
              </w:rPr>
              <w:t>historical circumstances can produce unique historical issues</w:t>
            </w:r>
            <w:r>
              <w:rPr>
                <w:rFonts w:ascii="Arial" w:hAnsi="Arial"/>
                <w:sz w:val="16"/>
                <w:szCs w:val="16"/>
              </w:rPr>
              <w:t xml:space="preserve"> that may be worth analyzing</w:t>
            </w:r>
          </w:p>
        </w:tc>
        <w:tc>
          <w:tcPr>
            <w:tcW w:w="2976" w:type="dxa"/>
          </w:tcPr>
          <w:p w:rsidR="00970895" w:rsidRDefault="00970895" w:rsidP="00970895">
            <w:pPr>
              <w:pStyle w:val="ListParagraph"/>
              <w:widowControl w:val="0"/>
              <w:numPr>
                <w:ilvl w:val="0"/>
                <w:numId w:val="6"/>
              </w:numPr>
              <w:autoSpaceDE w:val="0"/>
              <w:autoSpaceDN w:val="0"/>
              <w:adjustRightInd w:val="0"/>
              <w:ind w:left="284" w:hanging="218"/>
              <w:rPr>
                <w:rFonts w:ascii="Arial" w:hAnsi="Arial"/>
                <w:sz w:val="16"/>
                <w:szCs w:val="16"/>
              </w:rPr>
            </w:pPr>
            <w:r>
              <w:rPr>
                <w:rFonts w:ascii="Arial" w:hAnsi="Arial"/>
                <w:sz w:val="16"/>
                <w:szCs w:val="16"/>
              </w:rPr>
              <w:t>Demonstrates competent understanding of how an event or person resulted in large, quantifiable historical shifts</w:t>
            </w:r>
          </w:p>
          <w:p w:rsidR="00970895" w:rsidRPr="00771060" w:rsidRDefault="00970895" w:rsidP="00970895">
            <w:pPr>
              <w:pStyle w:val="ListParagraph"/>
              <w:widowControl w:val="0"/>
              <w:numPr>
                <w:ilvl w:val="0"/>
                <w:numId w:val="6"/>
              </w:numPr>
              <w:autoSpaceDE w:val="0"/>
              <w:autoSpaceDN w:val="0"/>
              <w:adjustRightInd w:val="0"/>
              <w:ind w:left="284" w:hanging="218"/>
              <w:rPr>
                <w:rFonts w:ascii="Arial" w:hAnsi="Arial"/>
                <w:sz w:val="16"/>
                <w:szCs w:val="16"/>
              </w:rPr>
            </w:pPr>
            <w:r w:rsidRPr="00771060">
              <w:rPr>
                <w:rFonts w:ascii="Arial" w:hAnsi="Arial"/>
                <w:sz w:val="16"/>
                <w:szCs w:val="16"/>
              </w:rPr>
              <w:t xml:space="preserve">Shows </w:t>
            </w:r>
            <w:r>
              <w:rPr>
                <w:rFonts w:ascii="Arial" w:hAnsi="Arial"/>
                <w:sz w:val="16"/>
                <w:szCs w:val="16"/>
              </w:rPr>
              <w:t>clear</w:t>
            </w:r>
            <w:r w:rsidRPr="00771060">
              <w:rPr>
                <w:rFonts w:ascii="Arial" w:hAnsi="Arial"/>
                <w:sz w:val="16"/>
                <w:szCs w:val="16"/>
              </w:rPr>
              <w:t xml:space="preserve"> understanding of how different historical circumstances can produce u</w:t>
            </w:r>
            <w:r>
              <w:rPr>
                <w:rFonts w:ascii="Arial" w:hAnsi="Arial"/>
                <w:sz w:val="16"/>
                <w:szCs w:val="16"/>
              </w:rPr>
              <w:t xml:space="preserve">nique historical issues that are </w:t>
            </w:r>
            <w:r w:rsidRPr="00771060">
              <w:rPr>
                <w:rFonts w:ascii="Arial" w:hAnsi="Arial"/>
                <w:sz w:val="16"/>
                <w:szCs w:val="16"/>
              </w:rPr>
              <w:t>worth analyzing</w:t>
            </w:r>
          </w:p>
        </w:tc>
        <w:tc>
          <w:tcPr>
            <w:tcW w:w="2804" w:type="dxa"/>
          </w:tcPr>
          <w:p w:rsidR="00970895" w:rsidRDefault="00970895" w:rsidP="00970895">
            <w:pPr>
              <w:pStyle w:val="ListParagraph"/>
              <w:widowControl w:val="0"/>
              <w:numPr>
                <w:ilvl w:val="0"/>
                <w:numId w:val="6"/>
              </w:numPr>
              <w:autoSpaceDE w:val="0"/>
              <w:autoSpaceDN w:val="0"/>
              <w:adjustRightInd w:val="0"/>
              <w:ind w:left="284" w:hanging="218"/>
              <w:rPr>
                <w:rFonts w:ascii="Arial" w:hAnsi="Arial"/>
                <w:sz w:val="16"/>
                <w:szCs w:val="16"/>
              </w:rPr>
            </w:pPr>
            <w:r>
              <w:rPr>
                <w:rFonts w:ascii="Arial" w:hAnsi="Arial"/>
                <w:sz w:val="16"/>
                <w:szCs w:val="16"/>
              </w:rPr>
              <w:t>Demonstrates deep meaning understanding of how an event or person resulted in large, quantifiable historical shifts</w:t>
            </w:r>
          </w:p>
          <w:p w:rsidR="00970895" w:rsidRPr="00C01FAD"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sidRPr="00771060">
              <w:rPr>
                <w:rFonts w:ascii="Arial" w:hAnsi="Arial"/>
                <w:sz w:val="16"/>
                <w:szCs w:val="16"/>
              </w:rPr>
              <w:t xml:space="preserve">Shows </w:t>
            </w:r>
            <w:r>
              <w:rPr>
                <w:rFonts w:ascii="Arial" w:hAnsi="Arial"/>
                <w:sz w:val="16"/>
                <w:szCs w:val="16"/>
              </w:rPr>
              <w:t>clear</w:t>
            </w:r>
            <w:r w:rsidRPr="00771060">
              <w:rPr>
                <w:rFonts w:ascii="Arial" w:hAnsi="Arial"/>
                <w:sz w:val="16"/>
                <w:szCs w:val="16"/>
              </w:rPr>
              <w:t xml:space="preserve"> understanding of how different historical circumstances can produce u</w:t>
            </w:r>
            <w:r>
              <w:rPr>
                <w:rFonts w:ascii="Arial" w:hAnsi="Arial"/>
                <w:sz w:val="16"/>
                <w:szCs w:val="16"/>
              </w:rPr>
              <w:t>nique historical issues and conducts an analysis</w:t>
            </w:r>
          </w:p>
        </w:tc>
      </w:tr>
      <w:tr w:rsidR="00970895" w:rsidTr="002736AD">
        <w:trPr>
          <w:trHeight w:val="1296"/>
        </w:trPr>
        <w:tc>
          <w:tcPr>
            <w:tcW w:w="2703" w:type="dxa"/>
          </w:tcPr>
          <w:p w:rsidR="00970895" w:rsidRDefault="00970895" w:rsidP="002736AD">
            <w:pPr>
              <w:tabs>
                <w:tab w:val="left" w:pos="3480"/>
              </w:tabs>
              <w:rPr>
                <w:sz w:val="16"/>
                <w:szCs w:val="16"/>
              </w:rPr>
            </w:pPr>
            <w:r>
              <w:rPr>
                <w:sz w:val="22"/>
                <w:szCs w:val="22"/>
              </w:rPr>
              <w:t>Use of Evidence</w:t>
            </w:r>
          </w:p>
          <w:p w:rsidR="00970895" w:rsidRDefault="00970895" w:rsidP="002736AD">
            <w:pPr>
              <w:tabs>
                <w:tab w:val="left" w:pos="3480"/>
              </w:tabs>
              <w:rPr>
                <w:sz w:val="16"/>
                <w:szCs w:val="16"/>
              </w:rPr>
            </w:pPr>
            <w:r>
              <w:rPr>
                <w:sz w:val="16"/>
                <w:szCs w:val="16"/>
              </w:rPr>
              <w:t>Does the student use evidence to support meaningful theories arguments about historical circumstance?</w:t>
            </w:r>
          </w:p>
          <w:p w:rsidR="00970895" w:rsidRPr="002F799D" w:rsidRDefault="00970895" w:rsidP="002736AD">
            <w:pPr>
              <w:tabs>
                <w:tab w:val="left" w:pos="3480"/>
              </w:tabs>
              <w:rPr>
                <w:sz w:val="16"/>
                <w:szCs w:val="16"/>
              </w:rPr>
            </w:pPr>
            <w:r>
              <w:rPr>
                <w:sz w:val="16"/>
                <w:szCs w:val="16"/>
              </w:rPr>
              <w:t>Does the student use evidence to inform perspectives and analysis?</w:t>
            </w:r>
          </w:p>
        </w:tc>
        <w:tc>
          <w:tcPr>
            <w:tcW w:w="2792" w:type="dxa"/>
          </w:tcPr>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cs="Arial"/>
                <w:sz w:val="16"/>
                <w:szCs w:val="16"/>
                <w:lang w:val="en-CA"/>
              </w:rPr>
              <w:t xml:space="preserve">Uses evidence to demonstrate basic/surface </w:t>
            </w:r>
            <w:r>
              <w:rPr>
                <w:rFonts w:ascii="Arial" w:hAnsi="Arial"/>
                <w:sz w:val="16"/>
                <w:szCs w:val="16"/>
              </w:rPr>
              <w:t>perspectives and analysis about a topic</w:t>
            </w:r>
          </w:p>
          <w:p w:rsidR="00970895" w:rsidRPr="00311AA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Under</w:t>
            </w:r>
            <w:r>
              <w:rPr>
                <w:rFonts w:ascii="Arial" w:hAnsi="Arial" w:cs="Arial"/>
                <w:sz w:val="16"/>
                <w:szCs w:val="16"/>
                <w:lang w:val="en-CA"/>
              </w:rPr>
              <w:t>standing of how the evidence informs arguments</w:t>
            </w:r>
            <w:r>
              <w:rPr>
                <w:rFonts w:ascii="Arial" w:hAnsi="Arial"/>
                <w:sz w:val="16"/>
                <w:szCs w:val="16"/>
              </w:rPr>
              <w:t xml:space="preserve"> or theories about historical circumstances is rudimentary/basic in its explanation</w:t>
            </w:r>
          </w:p>
        </w:tc>
        <w:tc>
          <w:tcPr>
            <w:tcW w:w="2977" w:type="dxa"/>
          </w:tcPr>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cs="Arial"/>
                <w:sz w:val="16"/>
                <w:szCs w:val="16"/>
                <w:lang w:val="en-CA"/>
              </w:rPr>
              <w:t xml:space="preserve">Uses evidence to demonstrate adequate </w:t>
            </w:r>
            <w:r>
              <w:rPr>
                <w:rFonts w:ascii="Arial" w:hAnsi="Arial"/>
                <w:sz w:val="16"/>
                <w:szCs w:val="16"/>
              </w:rPr>
              <w:t>perspectives and analysis about a topic</w:t>
            </w:r>
          </w:p>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Under</w:t>
            </w:r>
            <w:r>
              <w:rPr>
                <w:rFonts w:ascii="Arial" w:hAnsi="Arial" w:cs="Arial"/>
                <w:sz w:val="16"/>
                <w:szCs w:val="16"/>
                <w:lang w:val="en-CA"/>
              </w:rPr>
              <w:t>standing of how the evidence informs arguments</w:t>
            </w:r>
            <w:r>
              <w:rPr>
                <w:rFonts w:ascii="Arial" w:hAnsi="Arial"/>
                <w:sz w:val="16"/>
                <w:szCs w:val="16"/>
              </w:rPr>
              <w:t>/theories about historical circumstances is confusing in some places in its explanation</w:t>
            </w:r>
          </w:p>
          <w:p w:rsidR="00970895" w:rsidRPr="00192A81" w:rsidRDefault="00970895" w:rsidP="002736AD">
            <w:pPr>
              <w:pStyle w:val="ListParagraph"/>
              <w:widowControl w:val="0"/>
              <w:autoSpaceDE w:val="0"/>
              <w:autoSpaceDN w:val="0"/>
              <w:adjustRightInd w:val="0"/>
              <w:ind w:left="200"/>
              <w:rPr>
                <w:rFonts w:ascii="Arial" w:hAnsi="Arial" w:cs="Arial"/>
                <w:sz w:val="16"/>
                <w:szCs w:val="16"/>
                <w:lang w:val="en-CA"/>
              </w:rPr>
            </w:pPr>
          </w:p>
        </w:tc>
        <w:tc>
          <w:tcPr>
            <w:tcW w:w="2976" w:type="dxa"/>
          </w:tcPr>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cs="Arial"/>
                <w:sz w:val="16"/>
                <w:szCs w:val="16"/>
                <w:lang w:val="en-CA"/>
              </w:rPr>
              <w:t xml:space="preserve">Uses evidence to demonstrate competent </w:t>
            </w:r>
            <w:r>
              <w:rPr>
                <w:rFonts w:ascii="Arial" w:hAnsi="Arial"/>
                <w:sz w:val="16"/>
                <w:szCs w:val="16"/>
              </w:rPr>
              <w:t>perspectives and analysis about a topic</w:t>
            </w:r>
          </w:p>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Under</w:t>
            </w:r>
            <w:r>
              <w:rPr>
                <w:rFonts w:ascii="Arial" w:hAnsi="Arial" w:cs="Arial"/>
                <w:sz w:val="16"/>
                <w:szCs w:val="16"/>
                <w:lang w:val="en-CA"/>
              </w:rPr>
              <w:t>standing of how the evidence informs arguments</w:t>
            </w:r>
            <w:r>
              <w:rPr>
                <w:rFonts w:ascii="Arial" w:hAnsi="Arial"/>
                <w:sz w:val="16"/>
                <w:szCs w:val="16"/>
              </w:rPr>
              <w:t xml:space="preserve"> or theories about historical circumstances is competent in its explanation</w:t>
            </w:r>
          </w:p>
          <w:p w:rsidR="00970895" w:rsidRPr="008C6D41" w:rsidRDefault="00970895" w:rsidP="002736AD">
            <w:pPr>
              <w:pStyle w:val="ListParagraph"/>
              <w:widowControl w:val="0"/>
              <w:tabs>
                <w:tab w:val="left" w:pos="3480"/>
              </w:tabs>
              <w:autoSpaceDE w:val="0"/>
              <w:autoSpaceDN w:val="0"/>
              <w:adjustRightInd w:val="0"/>
              <w:ind w:left="200"/>
              <w:rPr>
                <w:sz w:val="20"/>
                <w:szCs w:val="20"/>
              </w:rPr>
            </w:pPr>
          </w:p>
        </w:tc>
        <w:tc>
          <w:tcPr>
            <w:tcW w:w="2804" w:type="dxa"/>
          </w:tcPr>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cs="Arial"/>
                <w:sz w:val="16"/>
                <w:szCs w:val="16"/>
                <w:lang w:val="en-CA"/>
              </w:rPr>
              <w:t xml:space="preserve">Uses evidence to demonstrate deep meaningful </w:t>
            </w:r>
            <w:r>
              <w:rPr>
                <w:rFonts w:ascii="Arial" w:hAnsi="Arial"/>
                <w:sz w:val="16"/>
                <w:szCs w:val="16"/>
              </w:rPr>
              <w:t>perspectives and analysis about a topic</w:t>
            </w:r>
          </w:p>
          <w:p w:rsidR="00970895"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Under</w:t>
            </w:r>
            <w:r>
              <w:rPr>
                <w:rFonts w:ascii="Arial" w:hAnsi="Arial" w:cs="Arial"/>
                <w:sz w:val="16"/>
                <w:szCs w:val="16"/>
                <w:lang w:val="en-CA"/>
              </w:rPr>
              <w:t>standing of how the evidence informs arguments</w:t>
            </w:r>
            <w:r>
              <w:rPr>
                <w:rFonts w:ascii="Arial" w:hAnsi="Arial"/>
                <w:sz w:val="16"/>
                <w:szCs w:val="16"/>
              </w:rPr>
              <w:t xml:space="preserve"> or theories about historical circumstances is clear and expository in its explanation</w:t>
            </w:r>
          </w:p>
          <w:p w:rsidR="00970895" w:rsidRPr="00192A81" w:rsidRDefault="00970895" w:rsidP="002736AD">
            <w:pPr>
              <w:pStyle w:val="ListParagraph"/>
              <w:widowControl w:val="0"/>
              <w:autoSpaceDE w:val="0"/>
              <w:autoSpaceDN w:val="0"/>
              <w:adjustRightInd w:val="0"/>
              <w:ind w:left="200"/>
              <w:rPr>
                <w:rFonts w:ascii="Arial" w:hAnsi="Arial"/>
                <w:sz w:val="16"/>
                <w:szCs w:val="16"/>
              </w:rPr>
            </w:pPr>
          </w:p>
        </w:tc>
      </w:tr>
      <w:tr w:rsidR="00970895" w:rsidTr="002736AD">
        <w:trPr>
          <w:trHeight w:val="984"/>
        </w:trPr>
        <w:tc>
          <w:tcPr>
            <w:tcW w:w="2703" w:type="dxa"/>
          </w:tcPr>
          <w:p w:rsidR="00970895" w:rsidRDefault="00970895" w:rsidP="002736AD">
            <w:pPr>
              <w:tabs>
                <w:tab w:val="left" w:pos="3480"/>
              </w:tabs>
              <w:rPr>
                <w:sz w:val="22"/>
                <w:szCs w:val="22"/>
              </w:rPr>
            </w:pPr>
            <w:r>
              <w:rPr>
                <w:sz w:val="22"/>
                <w:szCs w:val="22"/>
              </w:rPr>
              <w:t>Identify Continuity and Change</w:t>
            </w:r>
          </w:p>
          <w:p w:rsidR="00970895" w:rsidRDefault="00970895" w:rsidP="002736AD">
            <w:pPr>
              <w:tabs>
                <w:tab w:val="left" w:pos="3480"/>
              </w:tabs>
              <w:rPr>
                <w:sz w:val="16"/>
                <w:szCs w:val="16"/>
              </w:rPr>
            </w:pPr>
            <w:r>
              <w:rPr>
                <w:sz w:val="16"/>
                <w:szCs w:val="16"/>
              </w:rPr>
              <w:t>Does the student show understanding of the way circumstances change over time?</w:t>
            </w:r>
          </w:p>
          <w:p w:rsidR="00970895" w:rsidRPr="002F799D" w:rsidRDefault="00970895" w:rsidP="002736AD">
            <w:pPr>
              <w:tabs>
                <w:tab w:val="left" w:pos="3480"/>
              </w:tabs>
              <w:rPr>
                <w:sz w:val="16"/>
                <w:szCs w:val="16"/>
              </w:rPr>
            </w:pPr>
          </w:p>
        </w:tc>
        <w:tc>
          <w:tcPr>
            <w:tcW w:w="2792" w:type="dxa"/>
          </w:tcPr>
          <w:p w:rsidR="00970895" w:rsidRPr="0043563C"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Demonstrates basic/superficial understanding of the degree to which what is being investigated has changed over time or remained the same</w:t>
            </w:r>
          </w:p>
        </w:tc>
        <w:tc>
          <w:tcPr>
            <w:tcW w:w="2977" w:type="dxa"/>
          </w:tcPr>
          <w:p w:rsidR="00970895" w:rsidRPr="0043563C"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Demonstrates adequate understanding of the degree to which what is being investigated has changed over time or remained the same</w:t>
            </w:r>
          </w:p>
        </w:tc>
        <w:tc>
          <w:tcPr>
            <w:tcW w:w="2976" w:type="dxa"/>
          </w:tcPr>
          <w:p w:rsidR="00970895" w:rsidRPr="000B42BA" w:rsidRDefault="00970895" w:rsidP="00970895">
            <w:pPr>
              <w:pStyle w:val="ListParagraph"/>
              <w:widowControl w:val="0"/>
              <w:numPr>
                <w:ilvl w:val="0"/>
                <w:numId w:val="5"/>
              </w:numPr>
              <w:autoSpaceDE w:val="0"/>
              <w:autoSpaceDN w:val="0"/>
              <w:adjustRightInd w:val="0"/>
              <w:ind w:left="200" w:hanging="200"/>
              <w:rPr>
                <w:rFonts w:ascii="Arial" w:hAnsi="Arial"/>
                <w:sz w:val="16"/>
                <w:szCs w:val="16"/>
              </w:rPr>
            </w:pPr>
            <w:r>
              <w:rPr>
                <w:rFonts w:ascii="Arial" w:hAnsi="Arial"/>
                <w:sz w:val="16"/>
                <w:szCs w:val="16"/>
              </w:rPr>
              <w:t>Demonstrates competent understanding of the degree to which what is being investigated has changed over time or remained the same</w:t>
            </w:r>
          </w:p>
        </w:tc>
        <w:tc>
          <w:tcPr>
            <w:tcW w:w="2804" w:type="dxa"/>
          </w:tcPr>
          <w:p w:rsidR="00970895" w:rsidRPr="00327392" w:rsidRDefault="00970895" w:rsidP="00970895">
            <w:pPr>
              <w:pStyle w:val="ListParagraph"/>
              <w:numPr>
                <w:ilvl w:val="0"/>
                <w:numId w:val="5"/>
              </w:numPr>
              <w:tabs>
                <w:tab w:val="left" w:pos="3480"/>
              </w:tabs>
              <w:ind w:left="200" w:hanging="200"/>
              <w:rPr>
                <w:sz w:val="20"/>
                <w:szCs w:val="20"/>
              </w:rPr>
            </w:pPr>
            <w:r w:rsidRPr="00327392">
              <w:rPr>
                <w:rFonts w:ascii="Arial" w:hAnsi="Arial"/>
                <w:sz w:val="16"/>
                <w:szCs w:val="16"/>
              </w:rPr>
              <w:t xml:space="preserve">Demonstrates </w:t>
            </w:r>
            <w:r>
              <w:rPr>
                <w:rFonts w:ascii="Arial" w:hAnsi="Arial"/>
                <w:sz w:val="16"/>
                <w:szCs w:val="16"/>
              </w:rPr>
              <w:t xml:space="preserve">deep and meaningful </w:t>
            </w:r>
            <w:r w:rsidRPr="00327392">
              <w:rPr>
                <w:rFonts w:ascii="Arial" w:hAnsi="Arial"/>
                <w:sz w:val="16"/>
                <w:szCs w:val="16"/>
              </w:rPr>
              <w:t>understanding of the degree to which what is being investigated has changed over time or remained the same</w:t>
            </w:r>
            <w:r w:rsidRPr="00327392">
              <w:rPr>
                <w:sz w:val="20"/>
                <w:szCs w:val="20"/>
              </w:rPr>
              <w:t xml:space="preserve"> </w:t>
            </w:r>
          </w:p>
        </w:tc>
      </w:tr>
    </w:tbl>
    <w:p w:rsidR="004054B4" w:rsidRDefault="004054B4" w:rsidP="004054B4">
      <w:pPr>
        <w:rPr>
          <w:sz w:val="32"/>
          <w:szCs w:val="32"/>
        </w:rPr>
      </w:pPr>
    </w:p>
    <w:p w:rsidR="00970895" w:rsidRDefault="00970895" w:rsidP="004054B4">
      <w:pPr>
        <w:rPr>
          <w:sz w:val="32"/>
          <w:szCs w:val="32"/>
        </w:rPr>
      </w:pPr>
    </w:p>
    <w:p w:rsidR="00970895" w:rsidRDefault="00970895" w:rsidP="004054B4">
      <w:pPr>
        <w:rPr>
          <w:sz w:val="32"/>
          <w:szCs w:val="32"/>
        </w:rPr>
      </w:pPr>
    </w:p>
    <w:p w:rsidR="00970895" w:rsidRPr="00970895" w:rsidRDefault="00970895" w:rsidP="004054B4">
      <w:pPr>
        <w:rPr>
          <w:sz w:val="32"/>
          <w:szCs w:val="32"/>
        </w:rPr>
      </w:pPr>
      <w:r>
        <w:rPr>
          <w:sz w:val="32"/>
          <w:szCs w:val="32"/>
        </w:rPr>
        <w:t>Comments:</w:t>
      </w:r>
      <w:bookmarkStart w:id="0" w:name="_GoBack"/>
      <w:bookmarkEnd w:id="0"/>
    </w:p>
    <w:sectPr w:rsidR="00970895" w:rsidRPr="00970895" w:rsidSect="00970895">
      <w:pgSz w:w="15840" w:h="12240" w:orient="landscape"/>
      <w:pgMar w:top="1800" w:right="1440" w:bottom="1800" w:left="144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2E9"/>
    <w:multiLevelType w:val="hybridMultilevel"/>
    <w:tmpl w:val="FCA4E070"/>
    <w:lvl w:ilvl="0" w:tplc="2370E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11623"/>
    <w:multiLevelType w:val="hybridMultilevel"/>
    <w:tmpl w:val="E28A7B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EB0322"/>
    <w:multiLevelType w:val="hybridMultilevel"/>
    <w:tmpl w:val="FCA4E070"/>
    <w:lvl w:ilvl="0" w:tplc="2370E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7A0E9A"/>
    <w:multiLevelType w:val="hybridMultilevel"/>
    <w:tmpl w:val="C0BE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633F1"/>
    <w:multiLevelType w:val="hybridMultilevel"/>
    <w:tmpl w:val="BB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716F85"/>
    <w:multiLevelType w:val="multilevel"/>
    <w:tmpl w:val="FCA4E07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34"/>
    <w:rsid w:val="00053634"/>
    <w:rsid w:val="002A3F76"/>
    <w:rsid w:val="004054B4"/>
    <w:rsid w:val="00970895"/>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4A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34"/>
    <w:pPr>
      <w:ind w:left="720"/>
      <w:contextualSpacing/>
    </w:pPr>
  </w:style>
  <w:style w:type="table" w:styleId="TableGrid">
    <w:name w:val="Table Grid"/>
    <w:basedOn w:val="TableNormal"/>
    <w:uiPriority w:val="59"/>
    <w:rsid w:val="00970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34"/>
    <w:pPr>
      <w:ind w:left="720"/>
      <w:contextualSpacing/>
    </w:pPr>
  </w:style>
  <w:style w:type="table" w:styleId="TableGrid">
    <w:name w:val="Table Grid"/>
    <w:basedOn w:val="TableNormal"/>
    <w:uiPriority w:val="59"/>
    <w:rsid w:val="00970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626</Words>
  <Characters>3574</Characters>
  <Application>Microsoft Macintosh Word</Application>
  <DocSecurity>0</DocSecurity>
  <Lines>29</Lines>
  <Paragraphs>8</Paragraphs>
  <ScaleCrop>false</ScaleCrop>
  <Company>Delta School District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dcterms:created xsi:type="dcterms:W3CDTF">2015-02-13T16:47:00Z</dcterms:created>
  <dcterms:modified xsi:type="dcterms:W3CDTF">2015-02-13T17:10:00Z</dcterms:modified>
</cp:coreProperties>
</file>