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3AF5" w14:textId="4ECB706A" w:rsidR="00753926" w:rsidRPr="000663FD" w:rsidRDefault="00B07E1E">
      <w:pPr>
        <w:rPr>
          <w:sz w:val="56"/>
          <w:szCs w:val="56"/>
          <w:u w:val="single"/>
        </w:rPr>
      </w:pPr>
      <w:bookmarkStart w:id="0" w:name="_GoBack"/>
      <w:bookmarkEnd w:id="0"/>
      <w:r w:rsidRPr="000663FD">
        <w:rPr>
          <w:sz w:val="56"/>
          <w:szCs w:val="56"/>
        </w:rPr>
        <w:t xml:space="preserve">Read “Harrison </w:t>
      </w:r>
      <w:proofErr w:type="spellStart"/>
      <w:r w:rsidRPr="000663FD">
        <w:rPr>
          <w:sz w:val="56"/>
          <w:szCs w:val="56"/>
        </w:rPr>
        <w:t>Burgeron</w:t>
      </w:r>
      <w:proofErr w:type="spellEnd"/>
      <w:r w:rsidRPr="000663FD">
        <w:rPr>
          <w:sz w:val="56"/>
          <w:szCs w:val="56"/>
        </w:rPr>
        <w:t xml:space="preserve">” in the </w:t>
      </w:r>
      <w:r w:rsidRPr="000663FD">
        <w:rPr>
          <w:sz w:val="56"/>
          <w:szCs w:val="56"/>
          <w:u w:val="single"/>
        </w:rPr>
        <w:t>Inside stories II</w:t>
      </w:r>
      <w:r w:rsidR="00B4685C">
        <w:rPr>
          <w:sz w:val="56"/>
          <w:szCs w:val="56"/>
          <w:u w:val="single"/>
        </w:rPr>
        <w:t xml:space="preserve"> </w:t>
      </w:r>
      <w:r w:rsidR="00B4685C">
        <w:rPr>
          <w:sz w:val="56"/>
          <w:szCs w:val="56"/>
        </w:rPr>
        <w:t>anthology</w:t>
      </w:r>
      <w:r w:rsidRPr="00B4685C">
        <w:rPr>
          <w:sz w:val="56"/>
          <w:szCs w:val="56"/>
        </w:rPr>
        <w:t>.</w:t>
      </w:r>
      <w:r w:rsidRPr="000663FD">
        <w:rPr>
          <w:sz w:val="56"/>
          <w:szCs w:val="56"/>
          <w:u w:val="single"/>
        </w:rPr>
        <w:br/>
      </w:r>
    </w:p>
    <w:p w14:paraId="410FA325" w14:textId="77777777" w:rsidR="00B07E1E" w:rsidRPr="000663FD" w:rsidRDefault="00B07E1E">
      <w:pPr>
        <w:rPr>
          <w:sz w:val="56"/>
          <w:szCs w:val="56"/>
        </w:rPr>
      </w:pPr>
      <w:r w:rsidRPr="000663FD">
        <w:rPr>
          <w:sz w:val="56"/>
          <w:szCs w:val="56"/>
        </w:rPr>
        <w:t>Complete question</w:t>
      </w:r>
      <w:r w:rsidR="000663FD">
        <w:rPr>
          <w:sz w:val="56"/>
          <w:szCs w:val="56"/>
        </w:rPr>
        <w:t>s</w:t>
      </w:r>
      <w:r w:rsidRPr="000663FD">
        <w:rPr>
          <w:sz w:val="56"/>
          <w:szCs w:val="56"/>
        </w:rPr>
        <w:t xml:space="preserve"> 1, 3, 5 &amp; 6.</w:t>
      </w:r>
    </w:p>
    <w:p w14:paraId="0FF289A0" w14:textId="77777777" w:rsidR="00B07E1E" w:rsidRPr="000663FD" w:rsidRDefault="00B07E1E">
      <w:pPr>
        <w:rPr>
          <w:sz w:val="56"/>
          <w:szCs w:val="56"/>
        </w:rPr>
      </w:pPr>
    </w:p>
    <w:p w14:paraId="66968807" w14:textId="305B8440" w:rsidR="00B07E1E" w:rsidRDefault="00B07E1E">
      <w:pPr>
        <w:rPr>
          <w:sz w:val="56"/>
          <w:szCs w:val="56"/>
        </w:rPr>
      </w:pPr>
      <w:r w:rsidRPr="000663FD">
        <w:rPr>
          <w:sz w:val="56"/>
          <w:szCs w:val="56"/>
        </w:rPr>
        <w:t xml:space="preserve">Using your understanding of last day’s lecture, write a </w:t>
      </w:r>
      <w:r w:rsidR="00B4685C">
        <w:rPr>
          <w:sz w:val="56"/>
          <w:szCs w:val="56"/>
        </w:rPr>
        <w:t xml:space="preserve">PQE </w:t>
      </w:r>
      <w:r w:rsidRPr="000663FD">
        <w:rPr>
          <w:sz w:val="56"/>
          <w:szCs w:val="56"/>
        </w:rPr>
        <w:t>paragraph outlining the content, character and context of this story.   Before you write, create three columns on your page and brainstorm what parts of the story correspond to each category.  You may work in partners.</w:t>
      </w:r>
    </w:p>
    <w:p w14:paraId="37ED6AA1" w14:textId="77777777" w:rsidR="003C627F" w:rsidRDefault="003C627F">
      <w:pPr>
        <w:rPr>
          <w:sz w:val="56"/>
          <w:szCs w:val="56"/>
        </w:rPr>
      </w:pPr>
    </w:p>
    <w:p w14:paraId="2A208685" w14:textId="6DA47004" w:rsidR="003C627F" w:rsidRDefault="003C627F">
      <w:pPr>
        <w:rPr>
          <w:sz w:val="56"/>
          <w:szCs w:val="56"/>
        </w:rPr>
      </w:pPr>
      <w:r>
        <w:rPr>
          <w:sz w:val="56"/>
          <w:szCs w:val="56"/>
        </w:rPr>
        <w:t>Brainstorm context topics</w:t>
      </w:r>
      <w:r w:rsidR="00B4685C">
        <w:rPr>
          <w:sz w:val="56"/>
          <w:szCs w:val="56"/>
        </w:rPr>
        <w:t xml:space="preserve"> in answering the following question</w:t>
      </w:r>
      <w:r>
        <w:rPr>
          <w:sz w:val="56"/>
          <w:szCs w:val="56"/>
        </w:rPr>
        <w:t>:</w:t>
      </w:r>
    </w:p>
    <w:p w14:paraId="586A3DAA" w14:textId="77777777" w:rsidR="00B4685C" w:rsidRDefault="00B4685C">
      <w:pPr>
        <w:rPr>
          <w:sz w:val="56"/>
          <w:szCs w:val="56"/>
        </w:rPr>
      </w:pPr>
    </w:p>
    <w:p w14:paraId="3CD5629A" w14:textId="7ECC9877" w:rsidR="003C627F" w:rsidRDefault="00B4685C">
      <w:pPr>
        <w:rPr>
          <w:sz w:val="56"/>
          <w:szCs w:val="56"/>
        </w:rPr>
      </w:pPr>
      <w:r>
        <w:rPr>
          <w:sz w:val="56"/>
          <w:szCs w:val="56"/>
        </w:rPr>
        <w:t xml:space="preserve">1. </w:t>
      </w:r>
      <w:r w:rsidR="003C627F">
        <w:rPr>
          <w:sz w:val="56"/>
          <w:szCs w:val="56"/>
        </w:rPr>
        <w:t>Why write this story?</w:t>
      </w:r>
    </w:p>
    <w:p w14:paraId="18861820" w14:textId="77777777" w:rsidR="006601D3" w:rsidRDefault="006601D3">
      <w:pPr>
        <w:rPr>
          <w:sz w:val="56"/>
          <w:szCs w:val="56"/>
        </w:rPr>
      </w:pPr>
    </w:p>
    <w:p w14:paraId="6B5842F0" w14:textId="4C352207" w:rsidR="006601D3" w:rsidRPr="006601D3" w:rsidRDefault="006601D3" w:rsidP="006601D3">
      <w:pPr>
        <w:pStyle w:val="ListParagraph"/>
        <w:numPr>
          <w:ilvl w:val="0"/>
          <w:numId w:val="2"/>
        </w:numPr>
        <w:rPr>
          <w:sz w:val="56"/>
          <w:szCs w:val="56"/>
        </w:rPr>
      </w:pPr>
      <w:r w:rsidRPr="006601D3">
        <w:rPr>
          <w:sz w:val="56"/>
          <w:szCs w:val="56"/>
        </w:rPr>
        <w:t>To show how equality could be a bad thing</w:t>
      </w:r>
    </w:p>
    <w:p w14:paraId="49E3654C" w14:textId="1B9A963C" w:rsidR="006601D3" w:rsidRDefault="006601D3" w:rsidP="006601D3">
      <w:pPr>
        <w:pStyle w:val="ListParagraph"/>
        <w:numPr>
          <w:ilvl w:val="0"/>
          <w:numId w:val="2"/>
        </w:numPr>
        <w:rPr>
          <w:sz w:val="56"/>
          <w:szCs w:val="56"/>
        </w:rPr>
      </w:pPr>
      <w:r>
        <w:rPr>
          <w:sz w:val="56"/>
          <w:szCs w:val="56"/>
        </w:rPr>
        <w:t>To show how everyone is unique and how that is a good thing.</w:t>
      </w:r>
    </w:p>
    <w:p w14:paraId="6457E936" w14:textId="14823891" w:rsidR="006601D3" w:rsidRDefault="006601D3" w:rsidP="006601D3">
      <w:pPr>
        <w:pStyle w:val="ListParagraph"/>
        <w:numPr>
          <w:ilvl w:val="0"/>
          <w:numId w:val="2"/>
        </w:numPr>
        <w:rPr>
          <w:sz w:val="56"/>
          <w:szCs w:val="56"/>
        </w:rPr>
      </w:pPr>
      <w:r>
        <w:rPr>
          <w:sz w:val="56"/>
          <w:szCs w:val="56"/>
        </w:rPr>
        <w:t>To show that there will always be diversity no matter how much regulation exists.</w:t>
      </w:r>
    </w:p>
    <w:p w14:paraId="494FB11C" w14:textId="114A629B" w:rsidR="00C01A47" w:rsidRPr="006601D3" w:rsidRDefault="00C01A47" w:rsidP="006601D3">
      <w:pPr>
        <w:pStyle w:val="ListParagraph"/>
        <w:numPr>
          <w:ilvl w:val="0"/>
          <w:numId w:val="2"/>
        </w:numPr>
        <w:rPr>
          <w:sz w:val="56"/>
          <w:szCs w:val="56"/>
        </w:rPr>
      </w:pPr>
      <w:r>
        <w:rPr>
          <w:sz w:val="56"/>
          <w:szCs w:val="56"/>
        </w:rPr>
        <w:t>To show that equality cannot exist.</w:t>
      </w:r>
    </w:p>
    <w:p w14:paraId="340CF4B0" w14:textId="77777777" w:rsidR="006601D3" w:rsidRDefault="006601D3">
      <w:pPr>
        <w:rPr>
          <w:sz w:val="56"/>
          <w:szCs w:val="56"/>
        </w:rPr>
      </w:pPr>
    </w:p>
    <w:p w14:paraId="7013D562" w14:textId="77777777" w:rsidR="006601D3" w:rsidRDefault="006601D3">
      <w:pPr>
        <w:rPr>
          <w:sz w:val="56"/>
          <w:szCs w:val="56"/>
        </w:rPr>
      </w:pPr>
    </w:p>
    <w:p w14:paraId="43EDFB73" w14:textId="77777777" w:rsidR="006601D3" w:rsidRDefault="006601D3">
      <w:pPr>
        <w:rPr>
          <w:sz w:val="56"/>
          <w:szCs w:val="56"/>
        </w:rPr>
      </w:pPr>
    </w:p>
    <w:p w14:paraId="1BD44585" w14:textId="77777777" w:rsidR="006601D3" w:rsidRDefault="006601D3">
      <w:pPr>
        <w:rPr>
          <w:sz w:val="56"/>
          <w:szCs w:val="56"/>
        </w:rPr>
      </w:pPr>
    </w:p>
    <w:p w14:paraId="397BB185" w14:textId="77777777" w:rsidR="006601D3" w:rsidRDefault="006601D3">
      <w:pPr>
        <w:rPr>
          <w:sz w:val="56"/>
          <w:szCs w:val="56"/>
        </w:rPr>
      </w:pPr>
    </w:p>
    <w:p w14:paraId="5956099E" w14:textId="77777777" w:rsidR="006601D3" w:rsidRDefault="006601D3">
      <w:pPr>
        <w:rPr>
          <w:sz w:val="56"/>
          <w:szCs w:val="56"/>
        </w:rPr>
      </w:pPr>
    </w:p>
    <w:p w14:paraId="54BBC51E" w14:textId="77777777" w:rsidR="006601D3" w:rsidRDefault="006601D3">
      <w:pPr>
        <w:rPr>
          <w:sz w:val="56"/>
          <w:szCs w:val="56"/>
        </w:rPr>
      </w:pPr>
    </w:p>
    <w:p w14:paraId="063567FF" w14:textId="77777777" w:rsidR="006601D3" w:rsidRDefault="006601D3">
      <w:pPr>
        <w:rPr>
          <w:sz w:val="56"/>
          <w:szCs w:val="56"/>
        </w:rPr>
      </w:pPr>
    </w:p>
    <w:p w14:paraId="61346FF5" w14:textId="77777777" w:rsidR="003C627F" w:rsidRPr="003C627F" w:rsidRDefault="003C627F" w:rsidP="003C627F">
      <w:pPr>
        <w:pStyle w:val="ListParagraph"/>
        <w:numPr>
          <w:ilvl w:val="0"/>
          <w:numId w:val="1"/>
        </w:numPr>
        <w:rPr>
          <w:sz w:val="56"/>
          <w:szCs w:val="56"/>
        </w:rPr>
      </w:pPr>
      <w:r w:rsidRPr="003C627F">
        <w:rPr>
          <w:sz w:val="56"/>
          <w:szCs w:val="56"/>
        </w:rPr>
        <w:t>To show the dangers of an unthinking society.</w:t>
      </w:r>
    </w:p>
    <w:p w14:paraId="33B7E4D1" w14:textId="77777777" w:rsidR="003C627F" w:rsidRDefault="003C627F" w:rsidP="003C627F">
      <w:pPr>
        <w:pStyle w:val="ListParagraph"/>
        <w:numPr>
          <w:ilvl w:val="0"/>
          <w:numId w:val="1"/>
        </w:numPr>
        <w:rPr>
          <w:sz w:val="56"/>
          <w:szCs w:val="56"/>
        </w:rPr>
      </w:pPr>
      <w:r>
        <w:rPr>
          <w:sz w:val="56"/>
          <w:szCs w:val="56"/>
        </w:rPr>
        <w:t>To satirize [poke fun of] absolute equality</w:t>
      </w:r>
      <w:r w:rsidR="0001298B">
        <w:rPr>
          <w:sz w:val="56"/>
          <w:szCs w:val="56"/>
        </w:rPr>
        <w:t>.</w:t>
      </w:r>
    </w:p>
    <w:p w14:paraId="30D20576" w14:textId="77777777" w:rsidR="0001298B" w:rsidRDefault="0001298B" w:rsidP="003C627F">
      <w:pPr>
        <w:pStyle w:val="ListParagraph"/>
        <w:numPr>
          <w:ilvl w:val="0"/>
          <w:numId w:val="1"/>
        </w:numPr>
        <w:rPr>
          <w:sz w:val="56"/>
          <w:szCs w:val="56"/>
        </w:rPr>
      </w:pPr>
      <w:r>
        <w:rPr>
          <w:sz w:val="56"/>
          <w:szCs w:val="56"/>
        </w:rPr>
        <w:t>To emphasize the importance of freedom.</w:t>
      </w:r>
    </w:p>
    <w:p w14:paraId="04284A0D" w14:textId="77777777" w:rsidR="0001298B" w:rsidRDefault="0001298B" w:rsidP="003C627F">
      <w:pPr>
        <w:pStyle w:val="ListParagraph"/>
        <w:numPr>
          <w:ilvl w:val="0"/>
          <w:numId w:val="1"/>
        </w:numPr>
        <w:rPr>
          <w:sz w:val="56"/>
          <w:szCs w:val="56"/>
        </w:rPr>
      </w:pPr>
      <w:r>
        <w:rPr>
          <w:sz w:val="56"/>
          <w:szCs w:val="56"/>
        </w:rPr>
        <w:t>To imply that fear can easily overpower grief.</w:t>
      </w:r>
    </w:p>
    <w:p w14:paraId="18AD8175" w14:textId="77777777" w:rsidR="0001298B" w:rsidRDefault="0001298B" w:rsidP="003C627F">
      <w:pPr>
        <w:pStyle w:val="ListParagraph"/>
        <w:numPr>
          <w:ilvl w:val="0"/>
          <w:numId w:val="1"/>
        </w:numPr>
        <w:rPr>
          <w:sz w:val="56"/>
          <w:szCs w:val="56"/>
        </w:rPr>
      </w:pPr>
      <w:r>
        <w:rPr>
          <w:sz w:val="56"/>
          <w:szCs w:val="56"/>
        </w:rPr>
        <w:t>To show that not everyone can conform to a particular lifestyle.</w:t>
      </w:r>
    </w:p>
    <w:p w14:paraId="534C29D6" w14:textId="77777777" w:rsidR="0001298B" w:rsidRDefault="0001298B" w:rsidP="003C627F">
      <w:pPr>
        <w:pStyle w:val="ListParagraph"/>
        <w:numPr>
          <w:ilvl w:val="0"/>
          <w:numId w:val="1"/>
        </w:numPr>
        <w:rPr>
          <w:sz w:val="56"/>
          <w:szCs w:val="56"/>
        </w:rPr>
      </w:pPr>
      <w:r>
        <w:rPr>
          <w:sz w:val="56"/>
          <w:szCs w:val="56"/>
        </w:rPr>
        <w:t>To show that without competition a society does not function</w:t>
      </w:r>
    </w:p>
    <w:p w14:paraId="3F534634" w14:textId="77777777" w:rsidR="002A03E3" w:rsidRDefault="002A03E3" w:rsidP="0001298B">
      <w:pPr>
        <w:rPr>
          <w:sz w:val="56"/>
          <w:szCs w:val="56"/>
        </w:rPr>
      </w:pPr>
    </w:p>
    <w:p w14:paraId="0A021B26" w14:textId="3A887DC2" w:rsidR="00B4685C" w:rsidRDefault="00B4685C" w:rsidP="0001298B">
      <w:pPr>
        <w:rPr>
          <w:sz w:val="56"/>
          <w:szCs w:val="56"/>
        </w:rPr>
      </w:pPr>
      <w:r>
        <w:rPr>
          <w:sz w:val="56"/>
          <w:szCs w:val="56"/>
        </w:rPr>
        <w:t>PQE Paragraph example:</w:t>
      </w:r>
    </w:p>
    <w:p w14:paraId="0DD8357C" w14:textId="77777777" w:rsidR="00B4685C" w:rsidRDefault="00B4685C" w:rsidP="0001298B">
      <w:pPr>
        <w:rPr>
          <w:sz w:val="56"/>
          <w:szCs w:val="56"/>
        </w:rPr>
      </w:pPr>
    </w:p>
    <w:p w14:paraId="2BEDE9C2" w14:textId="77777777" w:rsidR="0001298B" w:rsidRDefault="001630C2" w:rsidP="0001298B">
      <w:pPr>
        <w:rPr>
          <w:sz w:val="56"/>
          <w:szCs w:val="56"/>
        </w:rPr>
      </w:pPr>
      <w:r>
        <w:rPr>
          <w:sz w:val="56"/>
          <w:szCs w:val="56"/>
        </w:rPr>
        <w:t>Point.</w:t>
      </w:r>
    </w:p>
    <w:p w14:paraId="612D8A58" w14:textId="77777777" w:rsidR="0001298B" w:rsidRPr="0001298B" w:rsidRDefault="00990B41" w:rsidP="0001298B">
      <w:pPr>
        <w:rPr>
          <w:sz w:val="56"/>
          <w:szCs w:val="56"/>
        </w:rPr>
      </w:pPr>
      <w:r>
        <w:rPr>
          <w:sz w:val="56"/>
          <w:szCs w:val="56"/>
        </w:rPr>
        <w:t>In Kurt Vonnegut’s “Harrison Bergeron” Vonnegut</w:t>
      </w:r>
      <w:r w:rsidR="001A5F33">
        <w:rPr>
          <w:sz w:val="56"/>
          <w:szCs w:val="56"/>
        </w:rPr>
        <w:t xml:space="preserve"> uses Harrison </w:t>
      </w:r>
      <w:r>
        <w:rPr>
          <w:sz w:val="56"/>
          <w:szCs w:val="56"/>
        </w:rPr>
        <w:t xml:space="preserve">to </w:t>
      </w:r>
      <w:r w:rsidR="001A5F33">
        <w:rPr>
          <w:sz w:val="56"/>
          <w:szCs w:val="56"/>
        </w:rPr>
        <w:t xml:space="preserve">highlight </w:t>
      </w:r>
      <w:r>
        <w:rPr>
          <w:sz w:val="56"/>
          <w:szCs w:val="56"/>
        </w:rPr>
        <w:t xml:space="preserve">the </w:t>
      </w:r>
      <w:r w:rsidR="001A5F33">
        <w:rPr>
          <w:sz w:val="56"/>
          <w:szCs w:val="56"/>
        </w:rPr>
        <w:t>dangers</w:t>
      </w:r>
      <w:r>
        <w:rPr>
          <w:sz w:val="56"/>
          <w:szCs w:val="56"/>
        </w:rPr>
        <w:t xml:space="preserve"> of </w:t>
      </w:r>
      <w:r w:rsidR="001A5F33">
        <w:rPr>
          <w:sz w:val="56"/>
          <w:szCs w:val="56"/>
        </w:rPr>
        <w:t>individuality</w:t>
      </w:r>
      <w:r>
        <w:rPr>
          <w:sz w:val="56"/>
          <w:szCs w:val="56"/>
        </w:rPr>
        <w:t xml:space="preserve"> in society.   The story’s setting allows the reader to see that all the characters are linked into the </w:t>
      </w:r>
      <w:proofErr w:type="spellStart"/>
      <w:proofErr w:type="gramStart"/>
      <w:r>
        <w:rPr>
          <w:sz w:val="56"/>
          <w:szCs w:val="56"/>
        </w:rPr>
        <w:t>society.</w:t>
      </w:r>
      <w:r w:rsidR="001630C2">
        <w:rPr>
          <w:sz w:val="56"/>
          <w:szCs w:val="56"/>
        </w:rPr>
        <w:t>Point</w:t>
      </w:r>
      <w:proofErr w:type="spellEnd"/>
      <w:proofErr w:type="gramEnd"/>
      <w:r w:rsidR="001630C2">
        <w:rPr>
          <w:sz w:val="56"/>
          <w:szCs w:val="56"/>
        </w:rPr>
        <w:t>.</w:t>
      </w:r>
      <w:r>
        <w:rPr>
          <w:sz w:val="56"/>
          <w:szCs w:val="56"/>
        </w:rPr>
        <w:t xml:space="preserve">  George </w:t>
      </w:r>
      <w:proofErr w:type="spellStart"/>
      <w:r>
        <w:rPr>
          <w:sz w:val="56"/>
          <w:szCs w:val="56"/>
        </w:rPr>
        <w:t>Burgeron</w:t>
      </w:r>
      <w:proofErr w:type="spellEnd"/>
      <w:r>
        <w:rPr>
          <w:sz w:val="56"/>
          <w:szCs w:val="56"/>
        </w:rPr>
        <w:t xml:space="preserve"> is hindered by his audio implant and Hazel is too stupid to conceive of any other way of living.  </w:t>
      </w:r>
      <w:r w:rsidR="001630C2" w:rsidRPr="001A5F33">
        <w:rPr>
          <w:b/>
          <w:sz w:val="56"/>
          <w:szCs w:val="56"/>
        </w:rPr>
        <w:t>Quote.</w:t>
      </w:r>
      <w:r w:rsidR="001630C2">
        <w:rPr>
          <w:sz w:val="56"/>
          <w:szCs w:val="56"/>
        </w:rPr>
        <w:t xml:space="preserve"> </w:t>
      </w:r>
      <w:r>
        <w:rPr>
          <w:sz w:val="56"/>
          <w:szCs w:val="56"/>
        </w:rPr>
        <w:t xml:space="preserve">It is not until the reader is introduced to Harrison, that the threat of individuality is revealed. </w:t>
      </w:r>
      <w:r w:rsidR="001630C2" w:rsidRPr="001630C2">
        <w:rPr>
          <w:sz w:val="56"/>
          <w:szCs w:val="56"/>
        </w:rPr>
        <w:sym w:font="Wingdings" w:char="F0DF"/>
      </w:r>
      <w:r w:rsidR="001630C2" w:rsidRPr="001630C2">
        <w:rPr>
          <w:b/>
          <w:sz w:val="56"/>
          <w:szCs w:val="56"/>
        </w:rPr>
        <w:t>Refer back to Point</w:t>
      </w:r>
      <w:r w:rsidR="001630C2">
        <w:rPr>
          <w:sz w:val="56"/>
          <w:szCs w:val="56"/>
        </w:rPr>
        <w:t xml:space="preserve">.  </w:t>
      </w:r>
      <w:r>
        <w:rPr>
          <w:sz w:val="56"/>
          <w:szCs w:val="56"/>
        </w:rPr>
        <w:t>His protests, “I am the Emperor…</w:t>
      </w:r>
      <w:proofErr w:type="gramStart"/>
      <w:r>
        <w:rPr>
          <w:sz w:val="56"/>
          <w:szCs w:val="56"/>
        </w:rPr>
        <w:t>Everyone</w:t>
      </w:r>
      <w:proofErr w:type="gramEnd"/>
      <w:r>
        <w:rPr>
          <w:sz w:val="56"/>
          <w:szCs w:val="56"/>
        </w:rPr>
        <w:t xml:space="preserve"> must do what I say at once!” </w:t>
      </w:r>
      <w:r w:rsidR="001630C2" w:rsidRPr="001630C2">
        <w:rPr>
          <w:sz w:val="56"/>
          <w:szCs w:val="56"/>
        </w:rPr>
        <w:sym w:font="Wingdings" w:char="F0DF"/>
      </w:r>
      <w:r w:rsidR="001630C2" w:rsidRPr="001A5F33">
        <w:rPr>
          <w:sz w:val="56"/>
          <w:szCs w:val="56"/>
        </w:rPr>
        <w:t xml:space="preserve"> </w:t>
      </w:r>
      <w:r w:rsidR="001630C2" w:rsidRPr="001A5F33">
        <w:rPr>
          <w:rFonts w:ascii="Calibri" w:hAnsi="Calibri" w:cs="Calibri"/>
          <w:b/>
          <w:sz w:val="56"/>
          <w:szCs w:val="56"/>
        </w:rPr>
        <w:t>Quote</w:t>
      </w:r>
      <w:r w:rsidR="001630C2">
        <w:rPr>
          <w:rFonts w:ascii="Calibri" w:hAnsi="Calibri" w:cs="Calibri"/>
          <w:b/>
          <w:sz w:val="30"/>
          <w:szCs w:val="30"/>
        </w:rPr>
        <w:t xml:space="preserve"> </w:t>
      </w:r>
      <w:r>
        <w:rPr>
          <w:sz w:val="56"/>
          <w:szCs w:val="56"/>
        </w:rPr>
        <w:t xml:space="preserve">coupled with his vast intellect and brute strength, show the reader how individual prowess can endanger the peace of a calm </w:t>
      </w:r>
      <w:r w:rsidR="001630C2">
        <w:rPr>
          <w:sz w:val="56"/>
          <w:szCs w:val="56"/>
        </w:rPr>
        <w:t xml:space="preserve">conformed </w:t>
      </w:r>
      <w:r>
        <w:rPr>
          <w:sz w:val="56"/>
          <w:szCs w:val="56"/>
        </w:rPr>
        <w:t xml:space="preserve">society. </w:t>
      </w:r>
      <w:r w:rsidR="001A5F33" w:rsidRPr="001A5F33">
        <w:rPr>
          <w:b/>
          <w:sz w:val="56"/>
          <w:szCs w:val="56"/>
        </w:rPr>
        <w:sym w:font="Wingdings" w:char="F0DF"/>
      </w:r>
      <w:r w:rsidR="001A5F33" w:rsidRPr="001A5F33">
        <w:rPr>
          <w:b/>
          <w:sz w:val="56"/>
          <w:szCs w:val="56"/>
        </w:rPr>
        <w:t>Beginning explanation</w:t>
      </w:r>
      <w:r w:rsidR="001630C2">
        <w:rPr>
          <w:sz w:val="56"/>
          <w:szCs w:val="56"/>
        </w:rPr>
        <w:t xml:space="preserve"> Harrison’s on stage protest symbolizes the plight of the indivi</w:t>
      </w:r>
      <w:r w:rsidR="001A5F33">
        <w:rPr>
          <w:sz w:val="56"/>
          <w:szCs w:val="56"/>
        </w:rPr>
        <w:t>d</w:t>
      </w:r>
      <w:r w:rsidR="001630C2">
        <w:rPr>
          <w:sz w:val="56"/>
          <w:szCs w:val="56"/>
        </w:rPr>
        <w:t xml:space="preserve">ual against the greater whole. </w:t>
      </w:r>
      <w:r w:rsidR="001A5F33" w:rsidRPr="001A5F33">
        <w:rPr>
          <w:sz w:val="56"/>
          <w:szCs w:val="56"/>
        </w:rPr>
        <w:sym w:font="Wingdings" w:char="F0DF"/>
      </w:r>
      <w:r w:rsidR="001A5F33">
        <w:rPr>
          <w:sz w:val="56"/>
          <w:szCs w:val="56"/>
        </w:rPr>
        <w:t xml:space="preserve"> Explanation.  </w:t>
      </w:r>
      <w:r w:rsidR="001630C2">
        <w:rPr>
          <w:sz w:val="56"/>
          <w:szCs w:val="56"/>
        </w:rPr>
        <w:t>Harrison’s death, in turn symbolizes the death of individuality when it is set against the tide of conformity.</w:t>
      </w:r>
      <w:r w:rsidR="001A5F33">
        <w:rPr>
          <w:sz w:val="56"/>
          <w:szCs w:val="56"/>
        </w:rPr>
        <w:t xml:space="preserve">  Explanation.  Vonnegut uses Harrison to show the reader the dangers of individuality; that when individuals rise above the common people, the consequences can be disastrous.</w:t>
      </w:r>
    </w:p>
    <w:sectPr w:rsidR="0001298B" w:rsidRPr="0001298B" w:rsidSect="007539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BB"/>
    <w:multiLevelType w:val="hybridMultilevel"/>
    <w:tmpl w:val="161C753A"/>
    <w:lvl w:ilvl="0" w:tplc="3AC298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66C00"/>
    <w:multiLevelType w:val="hybridMultilevel"/>
    <w:tmpl w:val="EF66B2EE"/>
    <w:lvl w:ilvl="0" w:tplc="33327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1E"/>
    <w:rsid w:val="0001298B"/>
    <w:rsid w:val="000663FD"/>
    <w:rsid w:val="001630C2"/>
    <w:rsid w:val="001A5F33"/>
    <w:rsid w:val="001C3BEE"/>
    <w:rsid w:val="002A03E3"/>
    <w:rsid w:val="003C627F"/>
    <w:rsid w:val="006601D3"/>
    <w:rsid w:val="00753926"/>
    <w:rsid w:val="00990B41"/>
    <w:rsid w:val="00B07E1E"/>
    <w:rsid w:val="00B4685C"/>
    <w:rsid w:val="00C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EF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1819</Characters>
  <Application>Microsoft Macintosh Word</Application>
  <DocSecurity>0</DocSecurity>
  <Lines>15</Lines>
  <Paragraphs>4</Paragraphs>
  <ScaleCrop>false</ScaleCrop>
  <Company>University of British Columbia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2</cp:revision>
  <dcterms:created xsi:type="dcterms:W3CDTF">2013-07-03T21:12:00Z</dcterms:created>
  <dcterms:modified xsi:type="dcterms:W3CDTF">2013-07-03T21:12:00Z</dcterms:modified>
</cp:coreProperties>
</file>